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47" w:rsidRDefault="003C7347" w:rsidP="00047EBB">
      <w:pPr>
        <w:jc w:val="center"/>
        <w:rPr>
          <w:sz w:val="72"/>
          <w:szCs w:val="72"/>
        </w:rPr>
      </w:pPr>
    </w:p>
    <w:p w:rsidR="003C7347" w:rsidRDefault="003C7347" w:rsidP="00047EBB">
      <w:pPr>
        <w:jc w:val="center"/>
        <w:rPr>
          <w:sz w:val="72"/>
          <w:szCs w:val="72"/>
        </w:rPr>
      </w:pPr>
    </w:p>
    <w:p w:rsidR="003C7347" w:rsidRDefault="00187F8E" w:rsidP="00047EBB">
      <w:pPr>
        <w:jc w:val="center"/>
        <w:rPr>
          <w:sz w:val="72"/>
          <w:szCs w:val="72"/>
        </w:rPr>
      </w:pPr>
      <w:r>
        <w:rPr>
          <w:sz w:val="72"/>
          <w:szCs w:val="72"/>
        </w:rPr>
        <w:t>Sibirisk Stepstone</w:t>
      </w:r>
      <w:r w:rsidR="00047EBB" w:rsidRPr="00047EBB">
        <w:rPr>
          <w:sz w:val="72"/>
          <w:szCs w:val="72"/>
        </w:rPr>
        <w:t xml:space="preserve"> </w:t>
      </w:r>
    </w:p>
    <w:p w:rsidR="00047EBB" w:rsidRDefault="00E87129" w:rsidP="00047EBB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sv-SE"/>
        </w:rPr>
        <w:drawing>
          <wp:inline distT="0" distB="0" distL="0" distR="0">
            <wp:extent cx="4465982" cy="48071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stone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88" cy="48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BB" w:rsidRDefault="00047EBB" w:rsidP="00047EBB">
      <w:pPr>
        <w:jc w:val="center"/>
        <w:rPr>
          <w:sz w:val="72"/>
          <w:szCs w:val="72"/>
        </w:rPr>
      </w:pPr>
    </w:p>
    <w:p w:rsidR="00047EBB" w:rsidRPr="00047EBB" w:rsidRDefault="00047EBB">
      <w:pPr>
        <w:rPr>
          <w:sz w:val="32"/>
          <w:szCs w:val="32"/>
        </w:rPr>
      </w:pPr>
      <w:r>
        <w:rPr>
          <w:sz w:val="32"/>
          <w:szCs w:val="32"/>
        </w:rPr>
        <w:t>Monteringsinstruktion</w:t>
      </w:r>
    </w:p>
    <w:p w:rsidR="00DE7383" w:rsidRDefault="00933A0F">
      <w:r>
        <w:t>1.Börja med a</w:t>
      </w:r>
      <w:r w:rsidR="00E87129">
        <w:t>tt lägga ut samtliga delar</w:t>
      </w:r>
      <w:r>
        <w:t xml:space="preserve"> för att planera</w:t>
      </w:r>
      <w:r w:rsidR="00E87129">
        <w:t xml:space="preserve"> längd och form på banan.D</w:t>
      </w:r>
      <w:r>
        <w:t>elarna kan vinklas i valfri riktning</w:t>
      </w:r>
      <w:r w:rsidR="00EB115E">
        <w:t xml:space="preserve"> </w:t>
      </w:r>
      <w:r w:rsidR="003C7347">
        <w:t>. Se till att säkerhetsavstånd minst 1500 mm från närliggande</w:t>
      </w:r>
      <w:r w:rsidR="00E87129">
        <w:t xml:space="preserve"> utrustning </w:t>
      </w:r>
      <w:r w:rsidR="003C7347">
        <w:t xml:space="preserve"> följs. </w:t>
      </w:r>
    </w:p>
    <w:p w:rsidR="00933A0F" w:rsidRDefault="00DE7383">
      <w:r>
        <w:t xml:space="preserve">2. </w:t>
      </w:r>
      <w:r w:rsidR="00933A0F">
        <w:t>Grä</w:t>
      </w:r>
      <w:r w:rsidR="00E87129">
        <w:t xml:space="preserve">v ner de olika delarna på olika djup så att endast ca 50-150 mm </w:t>
      </w:r>
      <w:r w:rsidR="00933A0F">
        <w:t xml:space="preserve"> sticker upp ovan jord.  </w:t>
      </w:r>
      <w:r w:rsidR="00E87129">
        <w:t xml:space="preserve">Delarna kan kapas på underjordssidan om så behövs. Dock aldrig mer än att gjutbehovet av 200 mm underskrids. </w:t>
      </w:r>
    </w:p>
    <w:p w:rsidR="00933A0F" w:rsidRDefault="00EB115E">
      <w:r>
        <w:t>3.</w:t>
      </w:r>
      <w:r w:rsidR="00E87129">
        <w:t xml:space="preserve">Gjut fast delarna i botten med ca 200 mm betong. </w:t>
      </w:r>
      <w:r w:rsidR="008B517B">
        <w:t xml:space="preserve"> </w:t>
      </w:r>
    </w:p>
    <w:p w:rsidR="009F6249" w:rsidRDefault="009F6249" w:rsidP="00E87129">
      <w:r>
        <w:t xml:space="preserve">4. </w:t>
      </w:r>
      <w:r w:rsidR="00E87129">
        <w:t xml:space="preserve">Återfyll med lämplig markfyllning. </w:t>
      </w:r>
    </w:p>
    <w:p w:rsidR="0023244B" w:rsidRDefault="0023244B"/>
    <w:p w:rsidR="0023244B" w:rsidRDefault="0023244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427647" w:rsidRDefault="00427647" w:rsidP="0023244B"/>
    <w:p w:rsidR="00427647" w:rsidRPr="00427647" w:rsidRDefault="00427647" w:rsidP="00427647">
      <w:pPr>
        <w:rPr>
          <w:b/>
          <w:sz w:val="36"/>
          <w:szCs w:val="36"/>
        </w:rPr>
      </w:pPr>
      <w:r w:rsidRPr="00427647">
        <w:rPr>
          <w:b/>
          <w:sz w:val="36"/>
          <w:szCs w:val="36"/>
        </w:rPr>
        <w:lastRenderedPageBreak/>
        <w:t>Teknisk specifikation</w:t>
      </w:r>
      <w:r>
        <w:rPr>
          <w:b/>
          <w:sz w:val="36"/>
          <w:szCs w:val="36"/>
        </w:rPr>
        <w:t>:</w:t>
      </w:r>
    </w:p>
    <w:p w:rsidR="00427647" w:rsidRDefault="00427647" w:rsidP="00427647"/>
    <w:p w:rsidR="00427647" w:rsidRDefault="00427647" w:rsidP="00427647">
      <w:r>
        <w:t>Material:Sibirisk Lärk (obehandl</w:t>
      </w:r>
      <w:r w:rsidR="00787F19">
        <w:t xml:space="preserve">ad) </w:t>
      </w:r>
      <w:r w:rsidR="00803729">
        <w:t>Betong (plintar)</w:t>
      </w:r>
      <w:r w:rsidR="003C7347">
        <w:t xml:space="preserve"> </w:t>
      </w:r>
    </w:p>
    <w:p w:rsidR="00427647" w:rsidRDefault="00427647" w:rsidP="00427647"/>
    <w:p w:rsidR="003C7347" w:rsidRPr="003C7347" w:rsidRDefault="003C7347" w:rsidP="00427647">
      <w:pPr>
        <w:rPr>
          <w:b/>
          <w:sz w:val="28"/>
          <w:szCs w:val="28"/>
        </w:rPr>
      </w:pPr>
    </w:p>
    <w:p w:rsidR="003C7347" w:rsidRPr="003C7347" w:rsidRDefault="003C7347" w:rsidP="003C7347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3C7347" w:rsidRDefault="003C7347" w:rsidP="003C7347">
      <w:r>
        <w:t xml:space="preserve">Vi har valt att ej tillsätta några kemiska preparat för att få en så genuin och giftfri produkt som möjligt. </w:t>
      </w:r>
    </w:p>
    <w:p w:rsidR="003C7347" w:rsidRDefault="003C7347" w:rsidP="003C7347"/>
    <w:p w:rsidR="003C7347" w:rsidRDefault="003C7347" w:rsidP="003C7347">
      <w:r>
        <w:t>Produkten är därför helt obehandlad och  tillverkat av Sibirisk Lärk som är ett giftfritt  och naturligt röttåligt material.</w:t>
      </w:r>
    </w:p>
    <w:p w:rsidR="003C7347" w:rsidRDefault="003C7347" w:rsidP="003C7347">
      <w:r>
        <w:t xml:space="preserve"> Detta behöver normalt sett inte ytbehandlas.</w:t>
      </w:r>
    </w:p>
    <w:p w:rsidR="003C7347" w:rsidRDefault="003C7347" w:rsidP="003C7347">
      <w:r>
        <w:t xml:space="preserve"> Vill man ha en produkt som står emot röta ännu bättre och blir något lättare att rengöra kan man olja in den 1 gång/år med träolja.</w:t>
      </w:r>
    </w:p>
    <w:p w:rsidR="007F2F42" w:rsidRDefault="003C7347" w:rsidP="003C7347">
      <w:r>
        <w:t>Torka av produkten med en mjuk trasa med jämna mellanrum.</w:t>
      </w:r>
    </w:p>
    <w:p w:rsidR="00A4400D" w:rsidRPr="00EC24EA" w:rsidRDefault="00A4400D" w:rsidP="00A4400D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A4400D" w:rsidRDefault="00A4400D" w:rsidP="00A4400D">
      <w:r>
        <w:t>Produkten är tillverkad efter och följer kraven enligt SS-EN 1176-2017</w:t>
      </w:r>
    </w:p>
    <w:p w:rsidR="00A4400D" w:rsidRDefault="00A4400D" w:rsidP="003C7347"/>
    <w:p w:rsidR="007F2F42" w:rsidRDefault="007F2F42" w:rsidP="0023244B"/>
    <w:p w:rsidR="007F2F42" w:rsidRDefault="007F2F42" w:rsidP="0023244B">
      <w:bookmarkStart w:id="0" w:name="_GoBack"/>
      <w:bookmarkEnd w:id="0"/>
    </w:p>
    <w:p w:rsidR="007F2F42" w:rsidRDefault="007F2F42" w:rsidP="0023244B"/>
    <w:p w:rsidR="007F2F42" w:rsidRDefault="007F2F42" w:rsidP="0023244B"/>
    <w:p w:rsidR="00427647" w:rsidRDefault="00427647" w:rsidP="007F2F42">
      <w:pPr>
        <w:jc w:val="center"/>
        <w:rPr>
          <w:sz w:val="72"/>
          <w:szCs w:val="72"/>
        </w:rPr>
      </w:pPr>
    </w:p>
    <w:p w:rsidR="00427647" w:rsidRDefault="00427647" w:rsidP="007F2F42">
      <w:pPr>
        <w:jc w:val="center"/>
        <w:rPr>
          <w:sz w:val="72"/>
          <w:szCs w:val="72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427647" w:rsidRPr="00427647" w:rsidRDefault="00427647" w:rsidP="00427647">
      <w:pPr>
        <w:rPr>
          <w:sz w:val="36"/>
          <w:szCs w:val="36"/>
        </w:rPr>
      </w:pPr>
      <w:r w:rsidRPr="00427647">
        <w:rPr>
          <w:sz w:val="36"/>
          <w:szCs w:val="36"/>
        </w:rPr>
        <w:t>Förskoleservice</w:t>
      </w:r>
    </w:p>
    <w:p w:rsidR="004570E4" w:rsidRDefault="00427647" w:rsidP="00427647">
      <w:pPr>
        <w:rPr>
          <w:sz w:val="28"/>
          <w:szCs w:val="28"/>
        </w:rPr>
      </w:pPr>
      <w:r w:rsidRPr="00427647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8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427647" w:rsidRDefault="00427647" w:rsidP="00427647">
      <w:pPr>
        <w:rPr>
          <w:sz w:val="28"/>
          <w:szCs w:val="28"/>
        </w:rPr>
      </w:pPr>
    </w:p>
    <w:p w:rsidR="00427647" w:rsidRDefault="00427647" w:rsidP="00427647">
      <w:pPr>
        <w:rPr>
          <w:sz w:val="28"/>
          <w:szCs w:val="28"/>
        </w:rPr>
      </w:pPr>
    </w:p>
    <w:p w:rsidR="00427647" w:rsidRPr="00427647" w:rsidRDefault="00427647" w:rsidP="004276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647" w:rsidRPr="0042764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F8E" w:rsidRDefault="00187F8E" w:rsidP="00DE7383">
      <w:pPr>
        <w:spacing w:after="0" w:line="240" w:lineRule="auto"/>
      </w:pPr>
      <w:r>
        <w:separator/>
      </w:r>
    </w:p>
  </w:endnote>
  <w:endnote w:type="continuationSeparator" w:id="0">
    <w:p w:rsidR="00187F8E" w:rsidRDefault="00187F8E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8E" w:rsidRDefault="00187F8E">
    <w:pPr>
      <w:pStyle w:val="Footer"/>
    </w:pPr>
  </w:p>
  <w:p w:rsidR="00187F8E" w:rsidRDefault="00187F8E">
    <w:pPr>
      <w:pStyle w:val="Footer"/>
    </w:pPr>
    <w:r>
      <w:rPr>
        <w:noProof/>
        <w:lang w:eastAsia="sv-SE"/>
      </w:rPr>
      <w:drawing>
        <wp:inline distT="0" distB="0" distL="0" distR="0" wp14:anchorId="537A5ACD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7D44139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AB-070237 10 40</w:t>
    </w:r>
  </w:p>
  <w:p w:rsidR="00187F8E" w:rsidRDefault="00187F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F8E" w:rsidRDefault="00187F8E" w:rsidP="00DE7383">
      <w:pPr>
        <w:spacing w:after="0" w:line="240" w:lineRule="auto"/>
      </w:pPr>
      <w:r>
        <w:separator/>
      </w:r>
    </w:p>
  </w:footnote>
  <w:footnote w:type="continuationSeparator" w:id="0">
    <w:p w:rsidR="00187F8E" w:rsidRDefault="00187F8E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8E" w:rsidRPr="00AA2885" w:rsidRDefault="00187F8E" w:rsidP="00DE7383">
    <w:pPr>
      <w:pStyle w:val="Header"/>
      <w:jc w:val="center"/>
      <w:rPr>
        <w:b/>
      </w:rPr>
    </w:pPr>
    <w:r w:rsidRPr="00AA2885">
      <w:rPr>
        <w:b/>
      </w:rPr>
      <w:t>Instruktion</w:t>
    </w:r>
    <w:r>
      <w:rPr>
        <w:b/>
      </w:rPr>
      <w:t>/skötselanvisning för montering av Sibirisk Stepstone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47EBB"/>
    <w:rsid w:val="0008542D"/>
    <w:rsid w:val="00187F8E"/>
    <w:rsid w:val="0023244B"/>
    <w:rsid w:val="002E6C58"/>
    <w:rsid w:val="003339C0"/>
    <w:rsid w:val="003C7347"/>
    <w:rsid w:val="004121B0"/>
    <w:rsid w:val="00427647"/>
    <w:rsid w:val="004310A9"/>
    <w:rsid w:val="004570E4"/>
    <w:rsid w:val="00517AB0"/>
    <w:rsid w:val="00787F19"/>
    <w:rsid w:val="007F2F42"/>
    <w:rsid w:val="00803729"/>
    <w:rsid w:val="008B517B"/>
    <w:rsid w:val="00933A0F"/>
    <w:rsid w:val="009B15B9"/>
    <w:rsid w:val="009F6249"/>
    <w:rsid w:val="00A03ED8"/>
    <w:rsid w:val="00A4400D"/>
    <w:rsid w:val="00AA2885"/>
    <w:rsid w:val="00C02FEF"/>
    <w:rsid w:val="00C96255"/>
    <w:rsid w:val="00CB37F0"/>
    <w:rsid w:val="00D056FB"/>
    <w:rsid w:val="00D333DA"/>
    <w:rsid w:val="00DB1CE7"/>
    <w:rsid w:val="00DE7383"/>
    <w:rsid w:val="00E67BC7"/>
    <w:rsid w:val="00E87129"/>
    <w:rsid w:val="00EB115E"/>
    <w:rsid w:val="00F76F37"/>
    <w:rsid w:val="00F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skoleservice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2021-02-17T08:57:00Z</cp:lastPrinted>
  <dcterms:created xsi:type="dcterms:W3CDTF">2021-10-29T05:42:00Z</dcterms:created>
  <dcterms:modified xsi:type="dcterms:W3CDTF">2021-10-29T05:42:00Z</dcterms:modified>
</cp:coreProperties>
</file>